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Ind w:w="0" w:type="dxa"/>
        <w:tblLook w:val="04A0" w:firstRow="1" w:lastRow="0" w:firstColumn="1" w:lastColumn="0" w:noHBand="0" w:noVBand="1"/>
      </w:tblPr>
      <w:tblGrid>
        <w:gridCol w:w="2568"/>
        <w:gridCol w:w="759"/>
        <w:gridCol w:w="1487"/>
        <w:gridCol w:w="23"/>
        <w:gridCol w:w="1820"/>
        <w:gridCol w:w="2971"/>
      </w:tblGrid>
      <w:tr w:rsidR="0013307B" w:rsidRPr="00D052C2" w14:paraId="0A82E85E" w14:textId="77777777" w:rsidTr="004C22B0">
        <w:trPr>
          <w:trHeight w:val="28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3416B"/>
            <w:vAlign w:val="center"/>
            <w:hideMark/>
          </w:tcPr>
          <w:p w14:paraId="358355E4" w14:textId="77777777" w:rsidR="0013307B" w:rsidRPr="00D052C2" w:rsidRDefault="0013307B" w:rsidP="00582169">
            <w:pPr>
              <w:spacing w:after="0"/>
              <w:contextualSpacing/>
              <w:jc w:val="center"/>
              <w:rPr>
                <w:rFonts w:ascii="Lato" w:hAnsi="Lato" w:cstheme="minorBidi"/>
                <w:b/>
                <w:bCs/>
                <w:color w:val="FFFFFF" w:themeColor="background1"/>
                <w:sz w:val="20"/>
                <w:szCs w:val="20"/>
              </w:rPr>
            </w:pPr>
            <w:bookmarkStart w:id="0" w:name="_Hlk209089609"/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13307B" w:rsidRPr="00D052C2" w14:paraId="14D5973E" w14:textId="77777777" w:rsidTr="004C22B0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B191E23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DA60332" w14:textId="3102389D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052C2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Engineering and Manufacturing</w:t>
            </w:r>
          </w:p>
        </w:tc>
      </w:tr>
      <w:tr w:rsidR="0013307B" w:rsidRPr="00D052C2" w14:paraId="71F86B81" w14:textId="77777777" w:rsidTr="004C22B0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117E596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052C2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CCF90F1" w14:textId="12224B28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052C2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O1: Develop ideas for engineer</w:t>
            </w:r>
            <w:r w:rsidR="002D4F3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ing</w:t>
            </w:r>
            <w:r w:rsidRPr="00D052C2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 products to meet specifications</w:t>
            </w:r>
          </w:p>
        </w:tc>
      </w:tr>
      <w:tr w:rsidR="0013307B" w:rsidRPr="00D052C2" w14:paraId="33310C0D" w14:textId="77777777" w:rsidTr="004C22B0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2411ABD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052C2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66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BADA2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3307B" w:rsidRPr="00D052C2" w14:paraId="5A2025E2" w14:textId="77777777" w:rsidTr="004C22B0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BA80D49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052C2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66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29D0E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F43A5B" w:rsidRPr="00D052C2" w14:paraId="1E53A7EF" w14:textId="77777777" w:rsidTr="004C22B0">
        <w:trPr>
          <w:trHeight w:val="284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1A0AAE" w14:textId="73C0132E" w:rsidR="00F43A5B" w:rsidRPr="00D052C2" w:rsidRDefault="00F43A5B" w:rsidP="00582169">
            <w:pPr>
              <w:spacing w:after="0"/>
              <w:contextualSpacing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Assessment activity</w:t>
            </w:r>
          </w:p>
        </w:tc>
        <w:tc>
          <w:tcPr>
            <w:tcW w:w="366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8AA8D" w14:textId="77777777" w:rsidR="00F43A5B" w:rsidRPr="00D052C2" w:rsidRDefault="00F43A5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3307B" w:rsidRPr="00D052C2" w14:paraId="398ECBCB" w14:textId="77777777" w:rsidTr="006862EB">
        <w:trPr>
          <w:trHeight w:val="284"/>
        </w:trPr>
        <w:tc>
          <w:tcPr>
            <w:tcW w:w="25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1A1DF"/>
            <w:vAlign w:val="center"/>
            <w:hideMark/>
          </w:tcPr>
          <w:p w14:paraId="4210C507" w14:textId="430916E4" w:rsidR="0013307B" w:rsidRPr="00FF4D0A" w:rsidRDefault="0013307B" w:rsidP="00582169">
            <w:pPr>
              <w:spacing w:after="0"/>
              <w:contextualSpacing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FF4D0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F43A5B" w:rsidRPr="00FF4D0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FF4D0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1A1DF"/>
            <w:vAlign w:val="center"/>
            <w:hideMark/>
          </w:tcPr>
          <w:p w14:paraId="18636E65" w14:textId="380AC218" w:rsidR="0013307B" w:rsidRPr="00FF4D0A" w:rsidRDefault="0013307B" w:rsidP="00582169">
            <w:pPr>
              <w:spacing w:after="0"/>
              <w:contextualSpacing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FF4D0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F43A5B" w:rsidRPr="00FF4D0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FF4D0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13307B" w:rsidRPr="00D052C2" w14:paraId="7763882E" w14:textId="77777777" w:rsidTr="004C22B0">
        <w:trPr>
          <w:trHeight w:val="28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3416B"/>
            <w:vAlign w:val="center"/>
            <w:hideMark/>
          </w:tcPr>
          <w:p w14:paraId="362CFFF1" w14:textId="1384DE16" w:rsidR="0013307B" w:rsidRPr="00D052C2" w:rsidRDefault="0013307B" w:rsidP="00582169">
            <w:pPr>
              <w:spacing w:after="0"/>
              <w:contextualSpacing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1: Engineering </w:t>
            </w:r>
            <w:r w:rsidR="004C22B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p</w:t>
            </w: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rinciples</w:t>
            </w:r>
          </w:p>
        </w:tc>
      </w:tr>
      <w:tr w:rsidR="0013307B" w:rsidRPr="00D052C2" w14:paraId="4ABC1E27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C3F6D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Energy: forms, difference between potential and kinetic and conversion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A1609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59E0CDD9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D9191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Mechanical: power, work and efficiency, velocity and acceleration, units and measurement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62186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319DDC99" w14:textId="77777777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3416B"/>
            <w:vAlign w:val="center"/>
            <w:hideMark/>
          </w:tcPr>
          <w:p w14:paraId="2045D234" w14:textId="5FCC7E10" w:rsidR="0013307B" w:rsidRPr="00D052C2" w:rsidRDefault="0013307B" w:rsidP="00582169">
            <w:pPr>
              <w:spacing w:after="0"/>
              <w:contextualSpacing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2: Engineering </w:t>
            </w:r>
            <w:r w:rsidR="004C22B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p</w:t>
            </w: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rocesses</w:t>
            </w:r>
          </w:p>
        </w:tc>
      </w:tr>
      <w:tr w:rsidR="0013307B" w:rsidRPr="00D052C2" w14:paraId="1AC22C30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4ACE8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K3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Processes: characteristics, applications, benefits, and limitations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9F328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15520CC5" w14:textId="77777777" w:rsidTr="004C22B0">
        <w:trPr>
          <w:trHeight w:val="28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3416B"/>
            <w:vAlign w:val="center"/>
            <w:hideMark/>
          </w:tcPr>
          <w:p w14:paraId="2625DB12" w14:textId="60CDC65E" w:rsidR="0013307B" w:rsidRPr="00D052C2" w:rsidRDefault="0013307B" w:rsidP="00582169">
            <w:pPr>
              <w:spacing w:after="0"/>
              <w:contextualSpacing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3: Materials</w:t>
            </w:r>
          </w:p>
        </w:tc>
      </w:tr>
      <w:tr w:rsidR="0013307B" w:rsidRPr="00D052C2" w14:paraId="7FFD74F4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0A322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K4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Materials used in engineering: types, mechanical, electrical and chemical properties and suitability for different processes and applications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F005C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3BAD269A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CA2F0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K5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Factors affecting choice of materials: cost, availability and form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3930C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52C38998" w14:textId="77777777" w:rsidTr="004C22B0">
        <w:trPr>
          <w:trHeight w:val="28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3416B"/>
            <w:vAlign w:val="center"/>
            <w:hideMark/>
          </w:tcPr>
          <w:p w14:paraId="7CAEA381" w14:textId="6703194D" w:rsidR="0013307B" w:rsidRPr="00D052C2" w:rsidRDefault="0013307B" w:rsidP="00582169">
            <w:pPr>
              <w:tabs>
                <w:tab w:val="left" w:pos="438"/>
              </w:tabs>
              <w:spacing w:after="0"/>
              <w:contextualSpacing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4: Information and </w:t>
            </w:r>
            <w:r w:rsidR="004C22B0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d</w:t>
            </w: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ata</w:t>
            </w:r>
          </w:p>
        </w:tc>
      </w:tr>
      <w:tr w:rsidR="0013307B" w:rsidRPr="00D052C2" w14:paraId="6725BD05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25E44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K6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Sources of data and information used to produce design solutions: purpose, typical content, format, terminology, and differences between sources of data and information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72C92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26AE46A0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15CCF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K7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Types of information and data created and recorded when designing engineered products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22B91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1EA340E3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81FA7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K8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Factors to consider when using information and data: confidentiality, privacy, intellectual property, and security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2EDA3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400B3B5A" w14:textId="77777777" w:rsidTr="004C22B0">
        <w:trPr>
          <w:trHeight w:val="28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3416B"/>
            <w:vAlign w:val="center"/>
            <w:hideMark/>
          </w:tcPr>
          <w:p w14:paraId="77FD008E" w14:textId="1F138C75" w:rsidR="0013307B" w:rsidRPr="00D052C2" w:rsidRDefault="0013307B" w:rsidP="00582169">
            <w:pPr>
              <w:spacing w:after="0"/>
              <w:contextualSpacing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5: Communication</w:t>
            </w:r>
          </w:p>
        </w:tc>
      </w:tr>
      <w:tr w:rsidR="0013307B" w:rsidRPr="00D052C2" w14:paraId="54C3DAC7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0B79A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auto"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K9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Sketching techniques: different types, their purpose, and application for presenting design ideas to others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0427E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426B3E48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CD9A2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K10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Engineering technical drawings: types, principles, terminology and conventions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617C9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34438480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115D7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K11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Principles of effective communication: two-way process (send and receive messages), methods (verbal, non-verbal), styles (formal, informal), conventions of different types of written communication and suitability for different purposes and audiences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FB01A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4664CC3F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EFF0A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K12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Reading: principles, reading for comprehension, identifying salient points, summarising key points and synthesising information from different sources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AE2A0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7A7EDE2D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C689A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K13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Spelling, punctuation and grammar (SPAG): punctuation markers, grammatical conventions and </w:t>
            </w:r>
            <w:r w:rsidRPr="00D052C2">
              <w:rPr>
                <w:rFonts w:ascii="Lato" w:hAnsi="Lato"/>
                <w:sz w:val="20"/>
                <w:szCs w:val="20"/>
              </w:rPr>
              <w:lastRenderedPageBreak/>
              <w:t xml:space="preserve">spelling of key technical and non-technical terminology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59C03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27E30FCF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E624D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K14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Vocabulary: technical and non-technical and use to achieve particular effects and for different purposes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E0AD9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1E729DD6" w14:textId="77777777" w:rsidTr="004C22B0">
        <w:trPr>
          <w:trHeight w:val="28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3416B"/>
            <w:vAlign w:val="center"/>
            <w:hideMark/>
          </w:tcPr>
          <w:p w14:paraId="4CE23E08" w14:textId="4C002611" w:rsidR="0013307B" w:rsidRPr="00D052C2" w:rsidRDefault="0013307B" w:rsidP="00582169">
            <w:pPr>
              <w:spacing w:after="0"/>
              <w:contextualSpacing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6: Numeracy</w:t>
            </w:r>
          </w:p>
        </w:tc>
      </w:tr>
      <w:tr w:rsidR="0013307B" w:rsidRPr="00D052C2" w14:paraId="409AAF57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DE7EB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K15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Trigonometry: principles, trigonometric functions and use of trigonometry to determine dimensions in 2D and 3D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6FFA8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5578A3C2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5783F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K16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Geometry: principles, properties of geometric points, lines and angles, Pythagoras’ theorem, and scale factors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2C1FB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7B06109F" w14:textId="77777777" w:rsidTr="004C22B0">
        <w:trPr>
          <w:trHeight w:val="28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3416B"/>
            <w:vAlign w:val="center"/>
            <w:hideMark/>
          </w:tcPr>
          <w:p w14:paraId="102F20B2" w14:textId="3CC1318B" w:rsidR="0013307B" w:rsidRPr="00D052C2" w:rsidRDefault="0013307B" w:rsidP="00582169">
            <w:pPr>
              <w:spacing w:after="0"/>
              <w:contextualSpacing/>
              <w:jc w:val="center"/>
              <w:rPr>
                <w:rFonts w:ascii="Lato" w:hAnsi="Lato"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O1 Knowledge Topic 7: Digital</w:t>
            </w:r>
          </w:p>
        </w:tc>
      </w:tr>
      <w:tr w:rsidR="0013307B" w:rsidRPr="00D052C2" w14:paraId="10AE08A8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89A4D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K17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Computer-aided design (CAD): principles, features, conventions and applications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43D3C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01DDF06A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ED132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K18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Software: features, functions and applications to create computer aided designs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C65E6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6F1615E9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CCD67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K19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Management of digital information and data: classification and organisation, naming conventions, storage systems and protection methods, accessibility and formats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0B96C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08021D09" w14:textId="77777777" w:rsidTr="004C22B0">
        <w:trPr>
          <w:trHeight w:val="284"/>
        </w:trPr>
        <w:tc>
          <w:tcPr>
            <w:tcW w:w="25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5375E5" w14:textId="77777777" w:rsidR="0013307B" w:rsidRPr="00D052C2" w:rsidRDefault="0013307B" w:rsidP="00582169">
            <w:pPr>
              <w:spacing w:after="0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K20 </w:t>
            </w:r>
            <w:r w:rsidRPr="00D052C2">
              <w:rPr>
                <w:rFonts w:ascii="Lato" w:hAnsi="Lato"/>
                <w:sz w:val="20"/>
                <w:szCs w:val="20"/>
              </w:rPr>
              <w:t xml:space="preserve">Protection of personal/organisational/client data: legal framework, risks, software and procedures </w:t>
            </w:r>
          </w:p>
        </w:tc>
        <w:tc>
          <w:tcPr>
            <w:tcW w:w="24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E9B8C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7EEFEB25" w14:textId="77777777" w:rsidTr="004C22B0">
        <w:trPr>
          <w:trHeight w:val="28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3416B"/>
            <w:vAlign w:val="center"/>
            <w:hideMark/>
          </w:tcPr>
          <w:p w14:paraId="54208735" w14:textId="38439B4C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F43A5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F43A5B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D052C2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13307B" w:rsidRPr="00D052C2" w14:paraId="50659911" w14:textId="77777777" w:rsidTr="00F43A5B">
        <w:trPr>
          <w:trHeight w:val="4649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CE40D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sz w:val="20"/>
                <w:szCs w:val="20"/>
              </w:rPr>
            </w:pPr>
          </w:p>
        </w:tc>
      </w:tr>
      <w:tr w:rsidR="0013307B" w:rsidRPr="00D052C2" w14:paraId="6A12335C" w14:textId="77777777" w:rsidTr="004C22B0">
        <w:trPr>
          <w:trHeight w:val="284"/>
        </w:trPr>
        <w:tc>
          <w:tcPr>
            <w:tcW w:w="17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E12EA" w14:textId="469AD3AA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F43A5B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890E0" w14:textId="42BA1284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F43A5B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A8A23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13307B" w:rsidRPr="00D052C2" w14:paraId="7B347B33" w14:textId="77777777" w:rsidTr="004C22B0">
        <w:trPr>
          <w:trHeight w:val="284"/>
        </w:trPr>
        <w:tc>
          <w:tcPr>
            <w:tcW w:w="17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937AC" w14:textId="557311D4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F43A5B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9A6DD" w14:textId="46EE9785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F43A5B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33CE8" w14:textId="77777777" w:rsidR="0013307B" w:rsidRPr="00D052C2" w:rsidRDefault="0013307B" w:rsidP="00582169">
            <w:pPr>
              <w:pStyle w:val="Default"/>
              <w:spacing w:line="276" w:lineRule="auto"/>
              <w:contextualSpacing/>
              <w:rPr>
                <w:rFonts w:ascii="Lato" w:hAnsi="Lato"/>
                <w:b/>
                <w:bCs/>
                <w:sz w:val="20"/>
                <w:szCs w:val="20"/>
              </w:rPr>
            </w:pPr>
            <w:r w:rsidRPr="00D052C2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  <w:bookmarkEnd w:id="0"/>
      </w:tr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85119A" w14:textId="77777777" w:rsidR="00535402" w:rsidRDefault="00535402" w:rsidP="00186EC4">
      <w:r>
        <w:separator/>
      </w:r>
    </w:p>
  </w:endnote>
  <w:endnote w:type="continuationSeparator" w:id="0">
    <w:p w14:paraId="5FB7884A" w14:textId="77777777" w:rsidR="00535402" w:rsidRDefault="00535402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A0F0456C-A8AF-4FD9-B548-274F07712BDD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3006F54B-8411-446C-8A44-9FE92C2890A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135FDE0C-4E98-479E-A163-9773BA2D350F}"/>
    <w:embedBold r:id="rId4" w:fontKey="{32A32F58-9099-497E-8D28-01BF82B837A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C1BDFFE3-EC23-401A-9733-36619E1146BD}"/>
    <w:embedBold r:id="rId6" w:fontKey="{1660D250-5215-4C8D-A8E5-3EEDD7717008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D665796C-AF71-474A-AF1E-6391DBCCC2A4}"/>
    <w:embedBold r:id="rId8" w:fontKey="{D7CFE6C3-079A-4968-A32D-8038BDAA8A0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28CA7B17-D459-4F12-99F2-5D2326D60C14}"/>
    <w:embedBold r:id="rId10" w:fontKey="{2D3FCA24-5AA3-4E37-8648-3D9D869160F3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CF833599-3CB6-4584-9C1A-1C0D93C5F1A6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269A815C-0ECA-4536-9FDC-90123800B4CB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1E9E2479-8ADA-48D9-AD45-5B7F733A6821}"/>
    <w:embedBold r:id="rId14" w:fontKey="{49D5683C-FC05-41AF-BE26-1AA5123898C4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0094FA9B-ED0B-47CA-B151-9EF15AFA7D5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96F88FD6-BE10-442D-9567-1E6A03A0B7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084" w14:textId="4EFF9A1D" w:rsidR="0013307B" w:rsidRDefault="00AA7081">
    <w:pPr>
      <w:pStyle w:val="Footer"/>
      <w:jc w:val="center"/>
      <w:rPr>
        <w:caps/>
        <w:noProof/>
        <w:color w:val="4472C4" w:themeColor="accent1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45E2A100" wp14:editId="1BA29011">
          <wp:simplePos x="0" y="0"/>
          <wp:positionH relativeFrom="column">
            <wp:posOffset>-723900</wp:posOffset>
          </wp:positionH>
          <wp:positionV relativeFrom="paragraph">
            <wp:posOffset>268605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3307B">
      <w:rPr>
        <w:caps/>
        <w:color w:val="4472C4" w:themeColor="accent1"/>
      </w:rPr>
      <w:fldChar w:fldCharType="begin"/>
    </w:r>
    <w:r w:rsidR="0013307B">
      <w:rPr>
        <w:caps/>
        <w:color w:val="4472C4" w:themeColor="accent1"/>
      </w:rPr>
      <w:instrText xml:space="preserve"> PAGE   \* MERGEFORMAT </w:instrText>
    </w:r>
    <w:r w:rsidR="0013307B">
      <w:rPr>
        <w:caps/>
        <w:color w:val="4472C4" w:themeColor="accent1"/>
      </w:rPr>
      <w:fldChar w:fldCharType="separate"/>
    </w:r>
    <w:r w:rsidR="0013307B">
      <w:rPr>
        <w:caps/>
        <w:noProof/>
        <w:color w:val="4472C4" w:themeColor="accent1"/>
      </w:rPr>
      <w:t>2</w:t>
    </w:r>
    <w:r w:rsidR="0013307B">
      <w:rPr>
        <w:caps/>
        <w:noProof/>
        <w:color w:val="4472C4" w:themeColor="accent1"/>
      </w:rPr>
      <w:fldChar w:fldCharType="end"/>
    </w:r>
  </w:p>
  <w:p w14:paraId="2D748290" w14:textId="00977F69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5491A1" w14:textId="77777777" w:rsidR="00535402" w:rsidRDefault="00535402" w:rsidP="00186EC4">
      <w:r>
        <w:separator/>
      </w:r>
    </w:p>
  </w:footnote>
  <w:footnote w:type="continuationSeparator" w:id="0">
    <w:p w14:paraId="3B81F0EF" w14:textId="77777777" w:rsidR="00535402" w:rsidRDefault="00535402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C261A" w14:textId="426A1A7E" w:rsidR="0013307B" w:rsidRPr="0013307B" w:rsidRDefault="00AA7081" w:rsidP="0013307B">
    <w:pPr>
      <w:spacing w:after="0"/>
      <w:rPr>
        <w:rFonts w:ascii="Lato" w:hAnsi="Lato"/>
        <w:b/>
        <w:bCs/>
        <w:color w:val="FFFFFF" w:themeColor="background1"/>
        <w:sz w:val="20"/>
        <w:szCs w:val="20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5EC68B83">
          <wp:simplePos x="0" y="0"/>
          <wp:positionH relativeFrom="column">
            <wp:posOffset>-719455</wp:posOffset>
          </wp:positionH>
          <wp:positionV relativeFrom="paragraph">
            <wp:posOffset>-446405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3307B" w:rsidRPr="0013307B">
      <w:rPr>
        <w:rFonts w:ascii="Lato" w:eastAsia="Times New Roman" w:hAnsi="Lato"/>
        <w:b/>
        <w:bCs/>
        <w:sz w:val="20"/>
        <w:szCs w:val="20"/>
        <w:lang w:eastAsia="en-GB"/>
      </w:rPr>
      <w:t>T Level Foundation Course in Engineering and Manufacturing</w:t>
    </w:r>
  </w:p>
  <w:p w14:paraId="2F4133E1" w14:textId="198946B4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s-ES_tradnl" w:vendorID="64" w:dllVersion="4096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s-ES" w:vendorID="64" w:dllVersion="4096" w:nlCheck="1" w:checkStyle="0"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476A4"/>
    <w:rsid w:val="00090681"/>
    <w:rsid w:val="000A2C9B"/>
    <w:rsid w:val="000B0AA7"/>
    <w:rsid w:val="000C4BBF"/>
    <w:rsid w:val="000C5DAC"/>
    <w:rsid w:val="000C7A85"/>
    <w:rsid w:val="0013307B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D4F3D"/>
    <w:rsid w:val="00301F13"/>
    <w:rsid w:val="003023CA"/>
    <w:rsid w:val="00303699"/>
    <w:rsid w:val="00311C3F"/>
    <w:rsid w:val="00314450"/>
    <w:rsid w:val="00325FCC"/>
    <w:rsid w:val="00351EEA"/>
    <w:rsid w:val="00377222"/>
    <w:rsid w:val="00382E32"/>
    <w:rsid w:val="003B2037"/>
    <w:rsid w:val="003C3244"/>
    <w:rsid w:val="003C3D64"/>
    <w:rsid w:val="003D0A4C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C22B0"/>
    <w:rsid w:val="004D500E"/>
    <w:rsid w:val="00532DB6"/>
    <w:rsid w:val="00535402"/>
    <w:rsid w:val="00535AEC"/>
    <w:rsid w:val="00544CC2"/>
    <w:rsid w:val="0057101F"/>
    <w:rsid w:val="00574154"/>
    <w:rsid w:val="00582169"/>
    <w:rsid w:val="00587C3A"/>
    <w:rsid w:val="005B4C86"/>
    <w:rsid w:val="005B5DC7"/>
    <w:rsid w:val="005E3D50"/>
    <w:rsid w:val="00606234"/>
    <w:rsid w:val="006063CC"/>
    <w:rsid w:val="00612CFD"/>
    <w:rsid w:val="00632B83"/>
    <w:rsid w:val="006378A3"/>
    <w:rsid w:val="006522FE"/>
    <w:rsid w:val="00670E3A"/>
    <w:rsid w:val="00671709"/>
    <w:rsid w:val="006739F8"/>
    <w:rsid w:val="006862EB"/>
    <w:rsid w:val="0069357B"/>
    <w:rsid w:val="006D728A"/>
    <w:rsid w:val="006F408E"/>
    <w:rsid w:val="00707927"/>
    <w:rsid w:val="0072345C"/>
    <w:rsid w:val="00761E25"/>
    <w:rsid w:val="00780EF9"/>
    <w:rsid w:val="007836D4"/>
    <w:rsid w:val="007957FA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A7081"/>
    <w:rsid w:val="00AC68BE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052C2"/>
    <w:rsid w:val="00D166E6"/>
    <w:rsid w:val="00D273E2"/>
    <w:rsid w:val="00D4494D"/>
    <w:rsid w:val="00D51389"/>
    <w:rsid w:val="00D52E34"/>
    <w:rsid w:val="00D96E82"/>
    <w:rsid w:val="00DA3484"/>
    <w:rsid w:val="00DD2542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F02FEA"/>
    <w:rsid w:val="00F04ABB"/>
    <w:rsid w:val="00F22187"/>
    <w:rsid w:val="00F30A45"/>
    <w:rsid w:val="00F364CB"/>
    <w:rsid w:val="00F43A5B"/>
    <w:rsid w:val="00F87464"/>
    <w:rsid w:val="00F965D4"/>
    <w:rsid w:val="00FA17B3"/>
    <w:rsid w:val="00FB50A3"/>
    <w:rsid w:val="00FD1A00"/>
    <w:rsid w:val="00FF0FF8"/>
    <w:rsid w:val="00FF4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13307B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uiPriority w:val="39"/>
    <w:rsid w:val="0013307B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AC68BE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Props1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EB8C2D3-6CA4-4B36-98F2-DEBED56396F2}">
  <ds:schemaRefs>
    <ds:schemaRef ds:uri="http://www.w3.org/XML/1998/namespace"/>
    <ds:schemaRef ds:uri="be2b0b65-5089-4106-bb34-2edddfc01d42"/>
    <ds:schemaRef ds:uri="http://purl.org/dc/terms/"/>
    <ds:schemaRef ds:uri="http://purl.org/dc/dcmitype/"/>
    <ds:schemaRef ds:uri="89637aa1-7b48-4060-803a-c34c58bc8bfc"/>
    <ds:schemaRef ds:uri="http://purl.org/dc/elements/1.1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2</TotalTime>
  <Pages>2</Pages>
  <Words>378</Words>
  <Characters>2566</Characters>
  <Application>Microsoft Office Word</Application>
  <DocSecurity>0</DocSecurity>
  <Lines>106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13</cp:revision>
  <cp:lastPrinted>2020-02-04T08:01:00Z</cp:lastPrinted>
  <dcterms:created xsi:type="dcterms:W3CDTF">2025-10-08T17:03:00Z</dcterms:created>
  <dcterms:modified xsi:type="dcterms:W3CDTF">2025-10-22T09:53:00Z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19c17e19-a02c-42e1-90b3-392d7f6bca64</vt:lpwstr>
  </property>
</Properties>
</file>